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0E56" w:rsidRDefault="00AE0E5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AE0E56" w:rsidRDefault="00AE0E5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AE0E56" w:rsidRDefault="00AE0E5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ДО</w:t>
      </w:r>
    </w:p>
    <w:p w:rsidR="00AE0E56" w:rsidRDefault="00AE0E5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ОБЩИНСКА СЛУЖБА ПО ЗЕМЕДЕЛИЕ</w:t>
      </w:r>
    </w:p>
    <w:p w:rsidR="00AE0E56" w:rsidRDefault="00AE0E5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гр. Балчик</w:t>
      </w:r>
    </w:p>
    <w:p w:rsidR="00AE0E56" w:rsidRDefault="00AE0E5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AE0E56" w:rsidRDefault="00AE0E5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AE0E56" w:rsidRDefault="00AE0E5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AE0E56" w:rsidRDefault="00AE0E5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AE0E56" w:rsidRDefault="00AE0E5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 П О Р А З У М Е Н И Е</w:t>
      </w:r>
    </w:p>
    <w:p w:rsidR="00AE0E56" w:rsidRDefault="00AE0E5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на масиви за ползване на земеделските земи, </w:t>
      </w:r>
    </w:p>
    <w:p w:rsidR="00AE0E56" w:rsidRDefault="00AE0E5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изготвено на основание чл. 37в, ал. 2 от ЗСПЗЗ </w:t>
      </w:r>
    </w:p>
    <w:p w:rsidR="00AE0E56" w:rsidRDefault="00AE0E5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стопанска година 2021/2022</w:t>
      </w:r>
    </w:p>
    <w:p w:rsidR="00AE0E56" w:rsidRDefault="00AE0E5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</w:p>
    <w:p w:rsidR="00AE0E56" w:rsidRDefault="00AE0E5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землището на с. Дъбрава, ЕКАТТЕ 24387</w:t>
      </w:r>
    </w:p>
    <w:p w:rsidR="00AE0E56" w:rsidRDefault="00AE0E5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община Балчик, област Добрич</w:t>
      </w:r>
    </w:p>
    <w:p w:rsidR="00AE0E56" w:rsidRDefault="00AE0E5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</w:p>
    <w:p w:rsidR="00AE0E56" w:rsidRDefault="00AE0E5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</w:p>
    <w:p w:rsidR="00BE1C78" w:rsidRDefault="00BE1C78" w:rsidP="00BE1C78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Днес, 31.08</w:t>
      </w:r>
      <w:r w:rsidR="00AE0E56">
        <w:rPr>
          <w:rFonts w:ascii="Times New Roman" w:hAnsi="Times New Roman"/>
          <w:sz w:val="24"/>
          <w:szCs w:val="24"/>
        </w:rPr>
        <w:t>.2021 г. в с. Дъбрава, община Балчик, област Добрич, между:</w:t>
      </w:r>
    </w:p>
    <w:p w:rsidR="00BE1C78" w:rsidRDefault="00BE1C78" w:rsidP="00BE1C78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BE1C78" w:rsidRDefault="00BE1C78" w:rsidP="00BE1C78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AE0E56">
        <w:rPr>
          <w:rFonts w:ascii="Times New Roman" w:hAnsi="Times New Roman"/>
          <w:sz w:val="24"/>
          <w:szCs w:val="24"/>
        </w:rPr>
        <w:t>1. ET ПОЛА-ИЛИЯ СТОЯНОВ</w:t>
      </w:r>
    </w:p>
    <w:p w:rsidR="00BE1C78" w:rsidRDefault="00BE1C78" w:rsidP="00BE1C78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AE0E56">
        <w:rPr>
          <w:rFonts w:ascii="Times New Roman" w:hAnsi="Times New Roman"/>
          <w:sz w:val="24"/>
          <w:szCs w:val="24"/>
        </w:rPr>
        <w:t>2. АГРИКОМ ООД</w:t>
      </w:r>
    </w:p>
    <w:p w:rsidR="00BE1C78" w:rsidRDefault="00BE1C78" w:rsidP="00BE1C78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AE0E56">
        <w:rPr>
          <w:rFonts w:ascii="Times New Roman" w:hAnsi="Times New Roman"/>
          <w:sz w:val="24"/>
          <w:szCs w:val="24"/>
        </w:rPr>
        <w:t>3. АГРО-ТАФЧИ - СТАНИСЛАВА СТОЯНОВА</w:t>
      </w:r>
    </w:p>
    <w:p w:rsidR="00BE1C78" w:rsidRDefault="00BE1C78" w:rsidP="00BE1C78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AE0E56">
        <w:rPr>
          <w:rFonts w:ascii="Times New Roman" w:hAnsi="Times New Roman"/>
          <w:sz w:val="24"/>
          <w:szCs w:val="24"/>
        </w:rPr>
        <w:t>4. АГРОРАЗВИТИЕ-М.В.</w:t>
      </w:r>
    </w:p>
    <w:p w:rsidR="00BE1C78" w:rsidRDefault="00BE1C78" w:rsidP="00BE1C78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AE0E56">
        <w:rPr>
          <w:rFonts w:ascii="Times New Roman" w:hAnsi="Times New Roman"/>
          <w:sz w:val="24"/>
          <w:szCs w:val="24"/>
        </w:rPr>
        <w:t>5. АЙВИ-АГРО ООД</w:t>
      </w:r>
    </w:p>
    <w:p w:rsidR="00BE1C78" w:rsidRDefault="00BE1C78" w:rsidP="00BE1C78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AE0E56">
        <w:rPr>
          <w:rFonts w:ascii="Times New Roman" w:hAnsi="Times New Roman"/>
          <w:sz w:val="24"/>
          <w:szCs w:val="24"/>
        </w:rPr>
        <w:t>6. АЛЕКСАНДЪР МАРИНОВ АНГЕЛОВ</w:t>
      </w:r>
    </w:p>
    <w:p w:rsidR="00BE1C78" w:rsidRDefault="00BE1C78" w:rsidP="00BE1C78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AE0E56">
        <w:rPr>
          <w:rFonts w:ascii="Times New Roman" w:hAnsi="Times New Roman"/>
          <w:sz w:val="24"/>
          <w:szCs w:val="24"/>
        </w:rPr>
        <w:t xml:space="preserve"> 7. АЛТЕРНАТИВА-2000</w:t>
      </w:r>
    </w:p>
    <w:p w:rsidR="00BE1C78" w:rsidRDefault="00AE0E56" w:rsidP="00BE1C78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8. ВЕСЕЛИН МИРОСЛАВОВ ДИМИТРОВ</w:t>
      </w:r>
    </w:p>
    <w:p w:rsidR="00BE1C78" w:rsidRDefault="00AE0E56" w:rsidP="00BE1C78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9. ГРИЙН ПЛАНЕТ ЕООД</w:t>
      </w:r>
    </w:p>
    <w:p w:rsidR="00BE1C78" w:rsidRDefault="00AE0E56" w:rsidP="00BE1C78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10. ДЖАМБО - 73 ЕООД</w:t>
      </w:r>
    </w:p>
    <w:p w:rsidR="00BE1C78" w:rsidRDefault="00AE0E56" w:rsidP="00BE1C78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11. ЕТ АНДРЕЙ ДОБРЕВ</w:t>
      </w:r>
    </w:p>
    <w:p w:rsidR="00BE1C78" w:rsidRDefault="00AE0E56" w:rsidP="00BE1C78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12. ЕТ ВНЛ-РИЧ-РАДОСЛАВ СТАНЧЕВ</w:t>
      </w:r>
    </w:p>
    <w:p w:rsidR="00BE1C78" w:rsidRDefault="00AE0E56" w:rsidP="00BE1C78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13. ЕТ КОКО-НИКОЛА ПЕНЕВ</w:t>
      </w:r>
    </w:p>
    <w:p w:rsidR="00BE1C78" w:rsidRDefault="00AE0E56" w:rsidP="00BE1C78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14. ЕТ МАРИЯ МИЛЕВА ПЕНЕВА-МВГ</w:t>
      </w:r>
    </w:p>
    <w:p w:rsidR="00BE1C78" w:rsidRDefault="00AE0E56" w:rsidP="00BE1C78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15. ЕТ НИКОЛАЙЧО МАРИНОВ</w:t>
      </w:r>
    </w:p>
    <w:p w:rsidR="00BE1C78" w:rsidRDefault="00AE0E56" w:rsidP="00BE1C78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16. ЗК ДЪБРАВА</w:t>
      </w:r>
    </w:p>
    <w:p w:rsidR="00BE1C78" w:rsidRDefault="00AE0E56" w:rsidP="00BE1C78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17. ЗКПУ СОКОЛ</w:t>
      </w:r>
    </w:p>
    <w:p w:rsidR="00BE1C78" w:rsidRDefault="00AE0E56" w:rsidP="00BE1C78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18. ИВАН ДИМИТРОВ ИВАНОВ</w:t>
      </w:r>
    </w:p>
    <w:p w:rsidR="00BE1C78" w:rsidRDefault="00AE0E56" w:rsidP="00BE1C78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19. КАЛОЯН МИХАЙЛОВ СТАНЧЕВ</w:t>
      </w:r>
    </w:p>
    <w:p w:rsidR="00BE1C78" w:rsidRDefault="00AE0E56" w:rsidP="00BE1C78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20. МИНЧО КОНДОВ МИНЧЕВ</w:t>
      </w:r>
    </w:p>
    <w:p w:rsidR="00BE1C78" w:rsidRDefault="00AE0E56" w:rsidP="00BE1C78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21. ПОЛАРИС ЕООД</w:t>
      </w:r>
    </w:p>
    <w:p w:rsidR="00BE1C78" w:rsidRDefault="00AE0E56" w:rsidP="00BE1C78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22. ПРОИЗВОДСТВЕНА КООПЕРАЦИЯ УСТРЕМ</w:t>
      </w:r>
    </w:p>
    <w:p w:rsidR="00BE1C78" w:rsidRDefault="00AE0E56" w:rsidP="00BE1C78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23. РАДОСТ-РАДОСТИНА ТОДОРОВА</w:t>
      </w:r>
    </w:p>
    <w:p w:rsidR="00BE1C78" w:rsidRDefault="00AE0E56" w:rsidP="00BE1C78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24. РУМЯН НИКОЛОВ ТОДОРОВ</w:t>
      </w:r>
    </w:p>
    <w:p w:rsidR="00BE1C78" w:rsidRDefault="00AE0E56" w:rsidP="00BE1C78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25. СТАНКОВ-А ЕООД</w:t>
      </w:r>
    </w:p>
    <w:p w:rsidR="00BE1C78" w:rsidRDefault="00AE0E56" w:rsidP="00BE1C78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26. СУНАЙ ИСМАИЛ ЯШАР</w:t>
      </w:r>
    </w:p>
    <w:p w:rsidR="00BE1C78" w:rsidRDefault="00AE0E56" w:rsidP="00BE1C78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27. АГРО ТРЕЙД Г.Т.ЕООД</w:t>
      </w:r>
    </w:p>
    <w:p w:rsidR="00BE1C78" w:rsidRDefault="00AE0E56" w:rsidP="00BE1C78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28. АГРОСТАН ООД</w:t>
      </w:r>
    </w:p>
    <w:p w:rsidR="00BE1C78" w:rsidRDefault="00AE0E56" w:rsidP="00BE1C78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29. АРГУС-94</w:t>
      </w:r>
    </w:p>
    <w:p w:rsidR="00BE1C78" w:rsidRDefault="00AE0E56" w:rsidP="00BE1C78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30. АТАНАС ЖЕЧЕВ АГРО ЕООД</w:t>
      </w:r>
    </w:p>
    <w:p w:rsidR="00BE1C78" w:rsidRDefault="00AE0E56" w:rsidP="00BE1C78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31. БОЯН КОЛЕВ СТЕФАНОВ</w:t>
      </w:r>
    </w:p>
    <w:p w:rsidR="00BE1C78" w:rsidRDefault="00AE0E56" w:rsidP="00BE1C78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32. ГРИЙН АГРО БАЛЧИК ООД</w:t>
      </w:r>
    </w:p>
    <w:p w:rsidR="00BE1C78" w:rsidRDefault="00AE0E56" w:rsidP="00BE1C78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33. ЕКО АГРО АД</w:t>
      </w:r>
    </w:p>
    <w:p w:rsidR="00BE1C78" w:rsidRDefault="00AE0E56" w:rsidP="00BE1C78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34. ЕТ БЕЛЧЕВ-55-ИВАН БЕЛЧЕВ</w:t>
      </w:r>
    </w:p>
    <w:p w:rsidR="00BE1C78" w:rsidRDefault="00AE0E56" w:rsidP="00BE1C78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35. ЗЕМЕДЕЛСКА КООПЕРАЦИЯ ВИХЪР</w:t>
      </w:r>
    </w:p>
    <w:p w:rsidR="00BE1C78" w:rsidRDefault="00AE0E56" w:rsidP="00BE1C78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36. ЗК ЗМЕЕВО</w:t>
      </w:r>
    </w:p>
    <w:p w:rsidR="00AE0E56" w:rsidRDefault="00AE0E56" w:rsidP="00BE1C78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37. ЗКПУ БЕЗВОДИЦА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38. ЗКПУ КЛАС 2002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39. КООПЕРАЦИЯ ГУРКОВО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40. КОРН ПАУЛАРД ЕЛЕКТРИСИТИ ООД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41. СИМЕОН ТОДОРОВ СИМЕОНОВ</w:t>
      </w:r>
    </w:p>
    <w:p w:rsidR="00AE0E56" w:rsidRDefault="00AE0E5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AE0E56" w:rsidRDefault="00AE0E5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качеството си на собственици и/или ползватели на земеделски земи в землището на с. Дъбрава, общ. Балчик, обл. Добрич сключихме настоящото споразумение за създаване на масив/и за ползване на земеделските земи, по смисъла на § 2ж от Допълнителните разпоредби на ЗСПЗЗ, в размер на </w:t>
      </w:r>
      <w:r>
        <w:rPr>
          <w:rFonts w:ascii="Times New Roman" w:hAnsi="Times New Roman"/>
          <w:b/>
          <w:bCs/>
          <w:sz w:val="24"/>
          <w:szCs w:val="24"/>
        </w:rPr>
        <w:t>15539.748</w:t>
      </w:r>
      <w:r>
        <w:rPr>
          <w:rFonts w:ascii="Times New Roman" w:hAnsi="Times New Roman"/>
          <w:sz w:val="24"/>
          <w:szCs w:val="24"/>
        </w:rPr>
        <w:t xml:space="preserve"> дка.</w:t>
      </w:r>
    </w:p>
    <w:p w:rsidR="00AE0E56" w:rsidRDefault="00AE0E5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AE0E56" w:rsidRDefault="00AE0E5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Настоящото споразумение е изготвено въз основа на предварителен регистър и карта на масивите за ползване по чл. 72, ал. 9 от ППЗСПЗЗ за землището на с. Дъбрава, предоставени от комисията по чл. 37в, ал. 1 от ЗСПЗЗ, назначена със заповед № </w:t>
      </w:r>
      <w:r w:rsidR="00BE1C78">
        <w:rPr>
          <w:rFonts w:ascii="Times New Roman" w:hAnsi="Times New Roman"/>
          <w:sz w:val="24"/>
          <w:szCs w:val="24"/>
        </w:rPr>
        <w:t xml:space="preserve">РД-04-120/02.08.2021 </w:t>
      </w:r>
      <w:r>
        <w:rPr>
          <w:rFonts w:ascii="Times New Roman" w:hAnsi="Times New Roman"/>
          <w:sz w:val="24"/>
          <w:szCs w:val="24"/>
        </w:rPr>
        <w:t xml:space="preserve"> г. на директора на Областна дирекция „Земеделие” – гр. Добрич.</w:t>
      </w:r>
    </w:p>
    <w:p w:rsidR="00AE0E56" w:rsidRDefault="00AE0E5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AE0E56" w:rsidRDefault="00AE0E5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Настоящото споразумение, изготвено по реда и при условията на чл. 37в, ал. 2 от ЗСПЗЗ, включва следните участници собственици и/или ползватели:  </w:t>
      </w:r>
    </w:p>
    <w:p w:rsidR="00AE0E56" w:rsidRDefault="00AE0E5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 ET ПОЛА-ИЛИЯ СТОЯНОВ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684.921 дка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E0E56" w:rsidRDefault="00AE0E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проекта:13-5, общо площ: 684.924 дка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АГРИКОМ ООД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1497.041 дка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E0E56" w:rsidRDefault="00AE0E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проекта:28-1, 18-1, 27-2, 15-3, 26-6, 12-2, 28-4, 20-9, 20-10, 20-11, общо площ: 1497.055 дка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3. АГРО-ТАФЧИ - СТАНИСЛАВА СТОЯНОВА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3609.158 дка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E0E56" w:rsidRDefault="00AE0E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проекта:14-1, 14-2, 25-1, 19, 22-1, 21-1, 26-1, 25-3, 13-1, 18-2, 24-2, 21-2, 18-3, 10-4, 13-4, 28-3, 17-5, 25-6, общо площ: 3609.164 дка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4. АГРОРАЗВИТИЕ-М.В.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250.195 дка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E0E56" w:rsidRDefault="00AE0E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проекта:20-6, общо площ: 250.195 дка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5. АЙВИ-АГРО ООД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257.624 дка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E0E56" w:rsidRDefault="00AE0E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проекта:29-1, 20-5, 20-8, 17-7, 17-8, 22-5, общо площ: 257.627 дка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6. АЛЕКСАНДЪР МАРИНОВ АНГЕЛОВ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15.548 дка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E0E56" w:rsidRDefault="00AE0E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проекта:26-7, общо площ: 15.548 дка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7. АЛТЕРНАТИВА-2000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107.286 дка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E0E56" w:rsidRDefault="00AE0E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проекта:29-3, 22-3, 20-7, общо площ: 107.287 дка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8. ВЕСЕЛИН МИРОСЛАВОВ ДИМИТРОВ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12.511 дка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E0E56" w:rsidRDefault="00AE0E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проекта:29-5, общо площ: 12.511 дка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9. ГРИЙН ПЛАНЕТ ЕООД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262.509 дка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E0E56" w:rsidRDefault="00AE0E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проекта:29-2, 16-2, 29-4, 26-10, общо площ: 262.509 дка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10. ДЖАМБО - 73 ЕООД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223.111 дка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E0E56" w:rsidRDefault="00AE0E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проекта:15-2, общо площ: 223.113 дка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11. ЕТ АНДРЕЙ ДОБРЕВ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141.590 дка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E0E56" w:rsidRDefault="00AE0E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проекта:17-2, 17-6, общо площ: 141.590 дка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12. ЕТ ВНЛ-РИЧ-РАДОСЛАВ СТАНЧЕВ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376.885 дка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E0E56" w:rsidRDefault="00AE0E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проекта:26-5, 28-2, общо площ: 376.885 дка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13. ЕТ КОКО-НИКОЛА ПЕНЕВ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367.566 дка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E0E56" w:rsidRDefault="00AE0E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проекта:27-1, 24-4, 25-5, 20-2, общо площ: 367.568 дка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14. ЕТ МАРИЯ МИЛЕВА ПЕНЕВА-МВГ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54.177 дка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E0E56" w:rsidRDefault="00AE0E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проекта:26-3, общо площ: 54.177 дка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15. ЕТ НИКОЛАЙЧО МАРИНОВ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108.210 дка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E0E56" w:rsidRDefault="00AE0E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проекта:26-4, общо площ: 108.210 дка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16. ЗК ДЪБРАВА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3538.756 дка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E0E56" w:rsidRDefault="00AE0E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проекта:17-1, 25-2, 23, 20-1, 10-1, 15-1, 13-2, 26-2, 17-3, 20-3, общо площ: 3538.777 дка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17. ЗКПУ СОКОЛ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273.149 дка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E0E56" w:rsidRDefault="00AE0E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проекта:17-4, 17-10, общо площ: 273.164 дка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18. ИВАН ДИМИТРОВ ИВАНОВ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112.070 дка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E0E56" w:rsidRDefault="00AE0E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проекта:17-9, общо площ: 112.070 дка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19. КАЛОЯН МИХАЙЛОВ СТАНЧЕВ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40.189 дка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E0E56" w:rsidRDefault="00AE0E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проекта:10-3, общо площ: 40.189 дка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20. МИНЧО КОНДОВ МИНЧЕВ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89.942 дка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E0E56" w:rsidRDefault="00AE0E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проекта:22-4, общо площ: 89.942 дка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21. ПОЛАРИС ЕООД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2351.359 дка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E0E56" w:rsidRDefault="00AE0E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проекта:16-1, 24-1, 11, 10-2, 22-2, 12-1, общо площ: 2351.373 дка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22. ПРОИЗВОДСТВЕНА КООПЕРАЦИЯ УСТРЕМ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175.114 дка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E0E56" w:rsidRDefault="00AE0E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проекта:13-3, общо площ: 175.114 дка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23. РАДОСТ-РАДОСТИНА ТОДОРОВА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34.938 дка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E0E56" w:rsidRDefault="00AE0E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проекта:28-5, общо площ: 34.939 дка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24. РУМЯН НИКОЛОВ ТОДОРОВ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262.434 дка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E0E56" w:rsidRDefault="00AE0E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проекта:24-3, 24-5, 20-4, общо площ: 262.435 дка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25. СТАНКОВ-А ЕООД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265.397 дка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E0E56" w:rsidRDefault="00AE0E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проекта:25-4, 26-9, общо площ: 265.399 дка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26. СУНАЙ ИСМАИЛ ЯШАР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427.982 дка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E0E56" w:rsidRDefault="00AE0E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проекта:26-8, 16-3, 18-4, 16-4, общо площ: 427.982 дка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27. АГРО ТРЕЙД Г.Т.ЕООД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E0E56" w:rsidRDefault="00AE0E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28. АГРОСТАН ООД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E0E56" w:rsidRDefault="00AE0E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29. АРГУС-94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E0E56" w:rsidRDefault="00AE0E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30. АТАНАС ЖЕЧЕВ АГРО ЕООД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E0E56" w:rsidRDefault="00AE0E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31. БОЯН КОЛЕВ СТЕФАНОВ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E0E56" w:rsidRDefault="00AE0E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32. ГРИЙН АГРО БАЛЧИК ООД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E0E56" w:rsidRDefault="00AE0E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33. ЕКО АГРО АД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E0E56" w:rsidRDefault="00AE0E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34. ЕТ БЕЛЧЕВ-55-ИВАН БЕЛЧЕВ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E0E56" w:rsidRDefault="00AE0E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35. ЗЕМЕДЕЛСКА КООПЕРАЦИЯ ВИХЪР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E0E56" w:rsidRDefault="00AE0E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36. ЗК ЗМЕЕВО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E0E56" w:rsidRDefault="00AE0E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37. ЗКПУ БЕЗВОДИЦА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E0E56" w:rsidRDefault="00AE0E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38. ЗКПУ КЛАС 2002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E0E56" w:rsidRDefault="00AE0E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39. КООПЕРАЦИЯ ГУРКОВО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E0E56" w:rsidRDefault="00AE0E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40. КОРН ПАУЛАРД ЕЛЕКТРИСИТИ ООД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E0E56" w:rsidRDefault="00AE0E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41. СИМЕОН ТОДОРОВ СИМЕОНОВ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AE0E56" w:rsidRDefault="00AE0E5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AE0E56" w:rsidRDefault="00AE0E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AE0E56" w:rsidRDefault="00AE0E5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AE0E56" w:rsidRDefault="00AE0E5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AE0E56" w:rsidRDefault="00AE0E5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sz w:val="24"/>
          <w:szCs w:val="24"/>
        </w:rPr>
        <w:t>Описът на масивите и имотите по ползватели е представен в Приложението, което е неразделна част от проекта на споразумение.</w:t>
      </w:r>
    </w:p>
    <w:p w:rsidR="00AE0E56" w:rsidRDefault="00AE0E5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AE0E56" w:rsidRDefault="00AE0E5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Настоящото споразумение се сключва за стопанската 2021/2022 г. и има срок на действие за тази стопанска година.</w:t>
      </w:r>
    </w:p>
    <w:p w:rsidR="00AE0E56" w:rsidRDefault="00AE0E5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AE0E56" w:rsidRDefault="00AE0E5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Средногодишното рентно плащане е определено съгласно § 2е от Допълнителните разпоредби на ЗСПЗЗ и е в размер на 48.00 лева/декар.</w:t>
      </w:r>
    </w:p>
    <w:p w:rsidR="00AE0E56" w:rsidRDefault="00AE0E5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AE0E56" w:rsidRDefault="00AE0E5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С настоящото споразумение се урежда единствено съвместната обработка с цел създаване на масив/и за ползване и не урежда други взаимоотношения между страните.</w:t>
      </w:r>
    </w:p>
    <w:p w:rsidR="00AE0E56" w:rsidRDefault="00AE0E5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AE0E56" w:rsidRDefault="00AE0E5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Настоящото споразумение се изготви в 27 еднообразни екземпляра, по един за всяка от страните и един за регистрация в ОСЗ – Балчик.</w:t>
      </w:r>
    </w:p>
    <w:p w:rsidR="00AE0E56" w:rsidRDefault="00AE0E5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AE0E56" w:rsidRDefault="00AE0E5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b/>
          <w:bCs/>
          <w:sz w:val="24"/>
          <w:szCs w:val="24"/>
        </w:rPr>
      </w:pPr>
    </w:p>
    <w:p w:rsidR="00BE1C78" w:rsidRDefault="00BE1C78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b/>
          <w:bCs/>
          <w:sz w:val="24"/>
          <w:szCs w:val="24"/>
        </w:rPr>
      </w:pPr>
    </w:p>
    <w:p w:rsidR="00BE1C78" w:rsidRDefault="00BE1C78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b/>
          <w:bCs/>
          <w:sz w:val="24"/>
          <w:szCs w:val="24"/>
        </w:rPr>
      </w:pPr>
    </w:p>
    <w:p w:rsidR="00BE1C78" w:rsidRDefault="00BE1C78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b/>
          <w:bCs/>
          <w:sz w:val="24"/>
          <w:szCs w:val="24"/>
        </w:rPr>
      </w:pPr>
    </w:p>
    <w:p w:rsidR="00BE1C78" w:rsidRDefault="00BE1C78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b/>
          <w:bCs/>
          <w:sz w:val="24"/>
          <w:szCs w:val="24"/>
        </w:rPr>
      </w:pPr>
    </w:p>
    <w:p w:rsidR="00BE1C78" w:rsidRDefault="00BE1C78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b/>
          <w:bCs/>
          <w:sz w:val="24"/>
          <w:szCs w:val="24"/>
        </w:rPr>
      </w:pPr>
    </w:p>
    <w:p w:rsidR="00BE1C78" w:rsidRDefault="00BE1C78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b/>
          <w:bCs/>
          <w:sz w:val="24"/>
          <w:szCs w:val="24"/>
        </w:rPr>
      </w:pPr>
    </w:p>
    <w:p w:rsidR="00BE1C78" w:rsidRDefault="00BE1C78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b/>
          <w:bCs/>
          <w:sz w:val="24"/>
          <w:szCs w:val="24"/>
        </w:rPr>
      </w:pPr>
    </w:p>
    <w:p w:rsidR="00BE1C78" w:rsidRDefault="00BE1C78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b/>
          <w:bCs/>
          <w:sz w:val="24"/>
          <w:szCs w:val="24"/>
        </w:rPr>
      </w:pPr>
    </w:p>
    <w:p w:rsidR="00BE1C78" w:rsidRDefault="00BE1C78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b/>
          <w:bCs/>
          <w:sz w:val="24"/>
          <w:szCs w:val="24"/>
        </w:rPr>
      </w:pPr>
    </w:p>
    <w:p w:rsidR="00BE1C78" w:rsidRDefault="00BE1C78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AE0E56" w:rsidRDefault="00AE0E56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  <w:r>
        <w:rPr>
          <w:rFonts w:ascii="Times New Roman" w:hAnsi="Times New Roman"/>
          <w:b/>
          <w:bCs/>
          <w:sz w:val="24"/>
          <w:szCs w:val="24"/>
          <w:u w:val="single"/>
        </w:rPr>
        <w:lastRenderedPageBreak/>
        <w:t>ПРИЛОЖЕНИЕ</w:t>
      </w:r>
    </w:p>
    <w:p w:rsidR="00AE0E56" w:rsidRDefault="00AE0E56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</w:rPr>
      </w:pPr>
    </w:p>
    <w:p w:rsidR="00AE0E56" w:rsidRDefault="00AE0E5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Споразумение на масиви за ползване на земеделски земи по чл. 37в, ал. 2 от ЗСПЗЗ</w:t>
      </w:r>
    </w:p>
    <w:p w:rsidR="00AE0E56" w:rsidRDefault="00AE0E5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стопанската 2021/2022 година</w:t>
      </w:r>
    </w:p>
    <w:p w:rsidR="00AE0E56" w:rsidRDefault="00AE0E5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землището на с. Дъбрава, ЕКАТТЕ 24387, община Балчик, област Добрич.</w:t>
      </w:r>
    </w:p>
    <w:p w:rsidR="00AE0E56" w:rsidRDefault="00AE0E5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tbl>
      <w:tblPr>
        <w:tblW w:w="10347" w:type="dxa"/>
        <w:tblInd w:w="4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2"/>
        <w:gridCol w:w="624"/>
        <w:gridCol w:w="850"/>
        <w:gridCol w:w="850"/>
        <w:gridCol w:w="850"/>
        <w:gridCol w:w="850"/>
        <w:gridCol w:w="907"/>
        <w:gridCol w:w="2724"/>
      </w:tblGrid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27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27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ПОЛА-ИЛИЯ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ПОЛА-ИЛИЯ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ПОЛА-ИЛИЯ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ПОЛА-ИЛИЯ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ПОЛА-ИЛИЯ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ПОЛА-ИЛИЯ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ПОЛА-ИЛИЯ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ПОЛА-ИЛИЯ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ПОЛА-ИЛИЯ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ПОЛА-ИЛИЯ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ПОЛА-ИЛИЯ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ПОЛА-ИЛИЯ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ПОЛА-ИЛИЯ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ПОЛА-ИЛИЯ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ПОЛА-ИЛИЯ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ПОЛА-ИЛИЯ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ПОЛА-ИЛИЯ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ПОЛА-ИЛИЯ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ПОЛА-ИЛИЯ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ПОЛА-ИЛИЯ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ПОЛА-ИЛИЯ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ПОЛА-ИЛИЯ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ПОЛА-ИЛИЯ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ПОЛА-ИЛИЯ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ПОЛА-ИЛИЯ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ПОЛА-ИЛИЯ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ПОЛА-ИЛИЯ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ПОЛА-ИЛИЯ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ПОЛА-ИЛИЯ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ПОЛА-ИЛИЯ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ПОЛА-ИЛИЯ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ПОЛА-ИЛИЯ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ПОЛА-ИЛИЯ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ПОЛА-ИЛИЯ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ПОЛА-ИЛИЯ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ПОЛА-ИЛИЯ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ПОЛА-ИЛИЯ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ПОЛА-ИЛИЯ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ПОЛА-ИЛИЯ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ПОЛА-ИЛИЯ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ПОЛА-ИЛИЯ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ПОЛА-ИЛИЯ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ПОЛА-ИЛИЯ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ПОЛА-ИЛИЯ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ПОЛА-ИЛИЯ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 ПОЛА-ИЛИЯ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ET ПОЛА-ИЛИЯ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684.921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1497.041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294.258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3609.158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АГРОРАЗВИТИЕ-М.В.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250.195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257.624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МАРИНОВ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МАРИНОВ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АЛТЕРНАТИВА-2000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АЛТЕРНАТИВА-2000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АЛТЕРНАТИВА-2000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АЛТЕРНАТИВА-2000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АЛТЕРНАТИВА-2000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АЛТЕРНАТИВА-2000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АЛТЕРНАТИВА-2000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АЛТЕРНАТИВА-2000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АЛТЕРНАТИВА-2000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АЛТЕРНАТИВА-2000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АЛТЕРНАТИВА-2000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107.286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ВЕСЕЛИН МИРОСЛАВОВ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ВЕСЕЛИН МИРОСЛАВОВ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ПЛАНЕТ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ПЛАНЕТ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ПЛАНЕТ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ПЛАНЕТ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155.814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ПЛАНЕТ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ПЛАНЕТ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ПЛАНЕТ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ПЛАНЕТ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ПЛАНЕТ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ПЛАНЕТ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262.509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223.111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АНДРЕЙ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АНДРЕЙ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АНДРЕЙ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АНДРЕЙ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АНДРЕЙ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АНДРЕЙ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АНДРЕЙ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АНДРЕЙ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АНДРЕЙ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АНДРЕЙ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АНДРЕЙ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АНДРЕЙ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АНДРЕЙ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АНДРЕЙ ДОБРЕВ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141.590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189.836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376.885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КОКО-НИКОЛА ПЕНЕВ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КОКО-НИКОЛА ПЕНЕВ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КОКО-НИКОЛА ПЕНЕВ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КОКО-НИКОЛА ПЕНЕВ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КОКО-НИКОЛА ПЕНЕВ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КОКО-НИКОЛА ПЕНЕВ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КОКО-НИКОЛА ПЕНЕВ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КОКО-НИКОЛА ПЕНЕВ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КОКО-НИКОЛА ПЕНЕВ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КОКО-НИКОЛА ПЕНЕВ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КОКО-НИКОЛА ПЕНЕВ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КОКО-НИКОЛА ПЕНЕВ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КОКО-НИКОЛА ПЕНЕВ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КОКО-НИКОЛА ПЕНЕВ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КОКО-НИКОЛА ПЕНЕВ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КОКО-НИКОЛА ПЕНЕВ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КОКО-НИКОЛА ПЕНЕВ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КОКО-НИКОЛА ПЕНЕВ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КОКО-НИКОЛА ПЕНЕВ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367.566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54.177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108.210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 ДЪБРАВА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3538.756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273.149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112.070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КАЛОЯН МИХАЙЛОВ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40.189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МИНЧО КОНДОВ МИНЧЕВ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МИНЧО КОНДОВ МИНЧЕВ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МИНЧО КОНДОВ МИНЧЕВ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МИНЧО КОНДОВ МИНЧЕВ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МИНЧО КОНДОВ МИНЧЕВ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МИНЧО КОНДОВ МИНЧЕВ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МИНЧО КОНДОВ МИНЧЕВ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89.942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266.603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264.424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2351.359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ПРОИЗВОДСТВЕНА КООПЕРАЦИЯ УСТРЕМ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175.114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34.938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262.434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265.397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СУНАЙ ИСМАИЛ ЯШАР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СУНАЙ ИСМАИЛ ЯШАР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СУНАЙ ИСМАИЛ ЯШАР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СУНАЙ ИСМАИЛ ЯШАР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СУНАЙ ИСМАИЛ ЯШАР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СУНАЙ ИСМАИЛ ЯШАР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СУНАЙ ИСМАИЛ ЯШАР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СУНАЙ ИСМАИЛ ЯШАР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СУНАЙ ИСМАИЛ ЯШАР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СУНАЙ ИСМАИЛ ЯШАР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СУНАЙ ИСМАИЛ ЯШАР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СУНАЙ ИСМАИЛ ЯШАР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СУНАЙ ИСМАИЛ ЯШАР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СУНАЙ ИСМАИЛ ЯШАР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СУНАЙ ИСМАИЛ ЯШАР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СУНАЙ ИСМАИЛ ЯШАР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СУНАЙ ИСМАИЛ ЯШАР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СУНАЙ ИСМАИЛ ЯШАР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СУНАЙ ИСМАИЛ ЯШАР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СУНАЙ ИСМАИЛ ЯШАР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СУНАЙ ИСМАИЛ ЯШАР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СУНАЙ ИСМАИЛ ЯШАР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СУНАЙ ИСМАИЛ ЯШАР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E56" w:rsidTr="00BE1C78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427.982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0E56" w:rsidRDefault="00AE0E5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E0E56" w:rsidRDefault="00AE0E56"/>
    <w:sectPr w:rsidR="00AE0E56">
      <w:headerReference w:type="default" r:id="rId6"/>
      <w:footerReference w:type="default" r:id="rId7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34E1" w:rsidRDefault="006734E1">
      <w:pPr>
        <w:spacing w:after="0" w:line="240" w:lineRule="auto"/>
      </w:pPr>
      <w:r>
        <w:separator/>
      </w:r>
    </w:p>
  </w:endnote>
  <w:endnote w:type="continuationSeparator" w:id="0">
    <w:p w:rsidR="006734E1" w:rsidRDefault="006734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0E56" w:rsidRDefault="00AE0E56">
    <w:pPr>
      <w:autoSpaceDE w:val="0"/>
      <w:autoSpaceDN w:val="0"/>
      <w:adjustRightInd w:val="0"/>
      <w:spacing w:after="0" w:line="198" w:lineRule="exac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i/>
        <w:iCs/>
        <w:sz w:val="20"/>
        <w:szCs w:val="20"/>
      </w:rPr>
      <w:t>Споразумението е изготвенo с помощта на програмен продукт CadIS8 (www.cadis.bg) по образец, утвърден от министъра на земеделието и храните, съгласно чл. 37в, ал. 2 ЗСПЗЗ и чл. 73, ал. 2 от ППЗСПЗЗ.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34E1" w:rsidRDefault="006734E1">
      <w:pPr>
        <w:spacing w:after="0" w:line="240" w:lineRule="auto"/>
      </w:pPr>
      <w:r>
        <w:separator/>
      </w:r>
    </w:p>
  </w:footnote>
  <w:footnote w:type="continuationSeparator" w:id="0">
    <w:p w:rsidR="006734E1" w:rsidRDefault="006734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0E56" w:rsidRDefault="00BE1C78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Вх. № ПО-09-13/31.08.2021г.</w:t>
    </w:r>
  </w:p>
  <w:p w:rsidR="00AE0E56" w:rsidRDefault="00AE0E56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D8B"/>
    <w:rsid w:val="003579A0"/>
    <w:rsid w:val="006734E1"/>
    <w:rsid w:val="00AE0E56"/>
    <w:rsid w:val="00BE1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2A86FBF7-1BFA-42D4-B91D-741E41C44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E1C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locked/>
    <w:rsid w:val="00BE1C78"/>
    <w:rPr>
      <w:rFonts w:cs="Times New Roman"/>
    </w:rPr>
  </w:style>
  <w:style w:type="paragraph" w:styleId="a5">
    <w:name w:val="footer"/>
    <w:basedOn w:val="a"/>
    <w:link w:val="a6"/>
    <w:uiPriority w:val="99"/>
    <w:rsid w:val="00BE1C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locked/>
    <w:rsid w:val="00BE1C7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6412</Words>
  <Characters>36552</Characters>
  <Application>Microsoft Office Word</Application>
  <DocSecurity>0</DocSecurity>
  <Lines>304</Lines>
  <Paragraphs>85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Потребител на Windows</cp:lastModifiedBy>
  <cp:revision>2</cp:revision>
  <dcterms:created xsi:type="dcterms:W3CDTF">2021-10-11T10:21:00Z</dcterms:created>
  <dcterms:modified xsi:type="dcterms:W3CDTF">2021-10-11T10:21:00Z</dcterms:modified>
</cp:coreProperties>
</file>